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E40" w:rsidRDefault="00C26E40" w:rsidP="00C26E40">
      <w:pPr>
        <w:jc w:val="center"/>
        <w:rPr>
          <w:rFonts w:ascii="Avenir Roman" w:hAnsi="Avenir Roman"/>
          <w:b/>
        </w:rPr>
      </w:pPr>
      <w:r>
        <w:rPr>
          <w:rFonts w:ascii="Avenir Book" w:hAnsi="Avenir Book" w:cs="Arial"/>
          <w:b/>
          <w:noProof/>
          <w:color w:val="24316D"/>
          <w:sz w:val="48"/>
          <w:szCs w:val="48"/>
          <w:lang w:eastAsia="en-CA"/>
        </w:rPr>
        <w:drawing>
          <wp:inline distT="0" distB="0" distL="0" distR="0" wp14:anchorId="78C25F93" wp14:editId="53D984E9">
            <wp:extent cx="975946" cy="809326"/>
            <wp:effectExtent l="0" t="0" r="254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opar_logo PNG.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04127" cy="832696"/>
                    </a:xfrm>
                    <a:prstGeom prst="rect">
                      <a:avLst/>
                    </a:prstGeom>
                  </pic:spPr>
                </pic:pic>
              </a:graphicData>
            </a:graphic>
          </wp:inline>
        </w:drawing>
      </w:r>
    </w:p>
    <w:p w:rsidR="00C26E40" w:rsidRPr="00C26E40" w:rsidRDefault="00C26E40" w:rsidP="00C26E40">
      <w:pPr>
        <w:jc w:val="center"/>
        <w:rPr>
          <w:rFonts w:ascii="Avenir Roman" w:hAnsi="Avenir Roman"/>
          <w:b/>
          <w:sz w:val="12"/>
          <w:szCs w:val="12"/>
        </w:rPr>
      </w:pPr>
    </w:p>
    <w:p w:rsidR="00DA2946" w:rsidRDefault="00C26E40" w:rsidP="00C26E40">
      <w:pPr>
        <w:jc w:val="center"/>
        <w:rPr>
          <w:rFonts w:ascii="Avenir Book" w:hAnsi="Avenir Book" w:cs="Arial"/>
          <w:b/>
          <w:color w:val="24316D"/>
          <w:sz w:val="28"/>
          <w:szCs w:val="28"/>
        </w:rPr>
      </w:pPr>
      <w:r>
        <w:rPr>
          <w:rFonts w:ascii="Avenir Book" w:hAnsi="Avenir Book" w:cs="Arial"/>
          <w:b/>
          <w:color w:val="24316D"/>
          <w:sz w:val="28"/>
          <w:szCs w:val="28"/>
        </w:rPr>
        <w:t xml:space="preserve">AIS Data Cycle II </w:t>
      </w:r>
    </w:p>
    <w:p w:rsidR="00C26E40" w:rsidRPr="00C26E40" w:rsidRDefault="00C26E40" w:rsidP="00C26E40">
      <w:pPr>
        <w:jc w:val="center"/>
        <w:rPr>
          <w:rFonts w:ascii="Avenir Book" w:hAnsi="Avenir Book" w:cs="Arial"/>
          <w:b/>
          <w:color w:val="24316D"/>
          <w:sz w:val="28"/>
          <w:szCs w:val="28"/>
        </w:rPr>
      </w:pPr>
      <w:bookmarkStart w:id="0" w:name="_GoBack"/>
      <w:bookmarkEnd w:id="0"/>
      <w:r>
        <w:rPr>
          <w:rFonts w:ascii="Avenir Book" w:hAnsi="Avenir Book" w:cs="Arial"/>
          <w:b/>
          <w:color w:val="24316D"/>
          <w:sz w:val="28"/>
          <w:szCs w:val="28"/>
        </w:rPr>
        <w:t>Call for Applications</w:t>
      </w:r>
    </w:p>
    <w:p w:rsidR="00C26E40" w:rsidRDefault="00C26E40">
      <w:pPr>
        <w:rPr>
          <w:rFonts w:ascii="Avenir Roman" w:hAnsi="Avenir Roman"/>
          <w:b/>
        </w:rPr>
      </w:pPr>
    </w:p>
    <w:p w:rsidR="00286627" w:rsidRPr="00C26E40" w:rsidRDefault="00C741CC">
      <w:pPr>
        <w:rPr>
          <w:rFonts w:ascii="Avenir Roman" w:hAnsi="Avenir Roman"/>
          <w:b/>
        </w:rPr>
      </w:pPr>
      <w:r w:rsidRPr="009310EA">
        <w:rPr>
          <w:rFonts w:ascii="Avenir Roman" w:hAnsi="Avenir Roman"/>
          <w:b/>
        </w:rPr>
        <w:t>Introduction/Purpose</w:t>
      </w:r>
    </w:p>
    <w:p w:rsidR="00286627" w:rsidRPr="009310EA" w:rsidRDefault="00C741CC">
      <w:pPr>
        <w:rPr>
          <w:rFonts w:ascii="Avenir Roman" w:hAnsi="Avenir Roman"/>
        </w:rPr>
      </w:pPr>
      <w:r w:rsidRPr="009310EA">
        <w:rPr>
          <w:rFonts w:ascii="Avenir Roman" w:hAnsi="Avenir Roman"/>
        </w:rPr>
        <w:t>The Automatic Identification System (AIS) is a technology developed to communicate standardized vessel information between ships and from ships to coastal authorities on a continuous and automatic basis.  The Marine Environmental Observation Prediction and Response Network (MEOPAR) is pleased to announce that, in partnership with AIS data supplier exactEarth Ltd. (</w:t>
      </w:r>
      <w:hyperlink r:id="rId7">
        <w:r w:rsidRPr="009310EA">
          <w:rPr>
            <w:rFonts w:ascii="Avenir Roman" w:hAnsi="Avenir Roman"/>
            <w:color w:val="1155CC"/>
            <w:u w:val="single"/>
          </w:rPr>
          <w:t>new-meopar-exactearth-industry-partnership</w:t>
        </w:r>
      </w:hyperlink>
      <w:r w:rsidRPr="009310EA">
        <w:rPr>
          <w:rFonts w:ascii="Avenir Roman" w:hAnsi="Avenir Roman"/>
        </w:rPr>
        <w:t>), an agreement has been made to provide a further 10 licenses for AIS data access to MEOPAR for Cycle 2. These licenses will allow new research projects to make use of the Satellite AIS data asset on a first-come-first-served, application basis. As well, still active licenses from Cycle 1 will remain in place until corresponding research is completed.</w:t>
      </w:r>
    </w:p>
    <w:p w:rsidR="00286627" w:rsidRPr="009310EA" w:rsidRDefault="00286627">
      <w:pPr>
        <w:rPr>
          <w:rFonts w:ascii="Avenir Roman" w:hAnsi="Avenir Roman"/>
        </w:rPr>
      </w:pPr>
    </w:p>
    <w:p w:rsidR="00286627" w:rsidRPr="009310EA" w:rsidRDefault="00C741CC">
      <w:pPr>
        <w:rPr>
          <w:rFonts w:ascii="Avenir Roman" w:hAnsi="Avenir Roman"/>
        </w:rPr>
      </w:pPr>
      <w:r w:rsidRPr="009310EA">
        <w:rPr>
          <w:rFonts w:ascii="Avenir Roman" w:hAnsi="Avenir Roman"/>
        </w:rPr>
        <w:t>The AIS data made available by exactEarth includes ship position and status reports, as collated via their satellite network of AIS receivers. These data represent a valuable resource in describing the movements and patterns of marine vessels worldwide, which is particularly critical in areas lacking land-based AIS receivers (regions &gt; ~50km offshore). The data that have been made available span the globe and range temporally from 2011 to current; new data are provided monthly. MEOPAR has made available, through our Prediction Core, a research assistant / data manager to handle the provided data, and manage requests and applications to access the data. In that role, Casey Hilliard (</w:t>
      </w:r>
      <w:hyperlink r:id="rId8">
        <w:r w:rsidRPr="009310EA">
          <w:rPr>
            <w:rFonts w:ascii="Avenir Roman" w:hAnsi="Avenir Roman"/>
            <w:color w:val="1155CC"/>
            <w:u w:val="single"/>
          </w:rPr>
          <w:t>casey.hilliard@dal.ca</w:t>
        </w:r>
      </w:hyperlink>
      <w:r w:rsidRPr="009310EA">
        <w:rPr>
          <w:rFonts w:ascii="Avenir Roman" w:hAnsi="Avenir Roman"/>
        </w:rPr>
        <w:t>) is pleased to receive and process your requests, or answer any further questions you may have about this data initiative. In addition to facilitating the creation of subsets of the AIS data to meet project requests, the data manager also has the capability to develop some derived products (e.g. GIS layers) from the dataset. This service is available to assist research groups which may not have the expertise or resources available to process or utilize the data in its raw form. General advice on making use of the AIS data is also available, in advance of applications for access in order to enable appropriate scoping of requests.</w:t>
      </w:r>
    </w:p>
    <w:p w:rsidR="00286627" w:rsidRPr="009310EA" w:rsidRDefault="00286627">
      <w:pPr>
        <w:rPr>
          <w:rFonts w:ascii="Avenir Roman" w:hAnsi="Avenir Roman"/>
        </w:rPr>
      </w:pPr>
    </w:p>
    <w:p w:rsidR="00286627" w:rsidRPr="009310EA" w:rsidRDefault="00C741CC">
      <w:pPr>
        <w:rPr>
          <w:rFonts w:ascii="Avenir Roman" w:hAnsi="Avenir Roman"/>
          <w:b/>
        </w:rPr>
      </w:pPr>
      <w:r w:rsidRPr="009310EA">
        <w:rPr>
          <w:rFonts w:ascii="Avenir Roman" w:hAnsi="Avenir Roman"/>
          <w:b/>
        </w:rPr>
        <w:t>Eligibility</w:t>
      </w:r>
    </w:p>
    <w:p w:rsidR="00286627" w:rsidRPr="009310EA" w:rsidRDefault="00C741CC">
      <w:pPr>
        <w:rPr>
          <w:rFonts w:ascii="Avenir Roman" w:hAnsi="Avenir Roman"/>
        </w:rPr>
      </w:pPr>
      <w:r w:rsidRPr="009310EA">
        <w:rPr>
          <w:rFonts w:ascii="Avenir Roman" w:hAnsi="Avenir Roman"/>
        </w:rPr>
        <w:t>Principal Investigators of MEOPAR funded projects are invited to apply on behalf of their group.</w:t>
      </w:r>
    </w:p>
    <w:p w:rsidR="00286627" w:rsidRPr="009310EA" w:rsidRDefault="00286627">
      <w:pPr>
        <w:rPr>
          <w:rFonts w:ascii="Avenir Roman" w:hAnsi="Avenir Roman"/>
        </w:rPr>
      </w:pPr>
    </w:p>
    <w:p w:rsidR="00286627" w:rsidRPr="009310EA" w:rsidRDefault="00C741CC">
      <w:pPr>
        <w:rPr>
          <w:rFonts w:ascii="Avenir Roman" w:hAnsi="Avenir Roman"/>
          <w:b/>
        </w:rPr>
      </w:pPr>
      <w:r w:rsidRPr="009310EA">
        <w:rPr>
          <w:rFonts w:ascii="Avenir Roman" w:hAnsi="Avenir Roman"/>
          <w:b/>
        </w:rPr>
        <w:t>Application</w:t>
      </w:r>
    </w:p>
    <w:p w:rsidR="00286627" w:rsidRPr="009310EA" w:rsidRDefault="00C741CC">
      <w:pPr>
        <w:rPr>
          <w:rFonts w:ascii="Avenir Roman" w:hAnsi="Avenir Roman"/>
        </w:rPr>
      </w:pPr>
      <w:r w:rsidRPr="009310EA">
        <w:rPr>
          <w:rFonts w:ascii="Avenir Roman" w:hAnsi="Avenir Roman"/>
        </w:rPr>
        <w:t>Interested MEOPAR Principal Investigators are invited to apply to the Data Manager, Casey Hilliard (</w:t>
      </w:r>
      <w:hyperlink r:id="rId9">
        <w:r w:rsidRPr="009310EA">
          <w:rPr>
            <w:rFonts w:ascii="Avenir Roman" w:hAnsi="Avenir Roman"/>
            <w:color w:val="1155CC"/>
            <w:u w:val="single"/>
          </w:rPr>
          <w:t>casey.hilliard@dal.ca</w:t>
        </w:r>
      </w:hyperlink>
      <w:r w:rsidRPr="009310EA">
        <w:rPr>
          <w:rFonts w:ascii="Avenir Roman" w:hAnsi="Avenir Roman"/>
        </w:rPr>
        <w:t xml:space="preserve">), using the attached form to provide details. Because there are a </w:t>
      </w:r>
      <w:r w:rsidRPr="009310EA">
        <w:rPr>
          <w:rFonts w:ascii="Avenir Roman" w:hAnsi="Avenir Roman"/>
        </w:rPr>
        <w:lastRenderedPageBreak/>
        <w:t>limited number of licenses, preference will be given to research which makes significant and/or novel use of the AIS data. Additionally, consideration will be given to applications where the AIS data can meet needs within a project that would otherwise remain unsatisfied by alternative data sources. Applications are received on an ongoing basis.</w:t>
      </w:r>
    </w:p>
    <w:p w:rsidR="00286627" w:rsidRPr="009310EA" w:rsidRDefault="00286627">
      <w:pPr>
        <w:rPr>
          <w:rFonts w:ascii="Avenir Roman" w:hAnsi="Avenir Roman"/>
          <w:b/>
        </w:rPr>
      </w:pPr>
    </w:p>
    <w:p w:rsidR="00286627" w:rsidRPr="009310EA" w:rsidRDefault="00C741CC">
      <w:pPr>
        <w:rPr>
          <w:rFonts w:ascii="Avenir Roman" w:hAnsi="Avenir Roman"/>
          <w:b/>
        </w:rPr>
      </w:pPr>
      <w:r w:rsidRPr="009310EA">
        <w:rPr>
          <w:rFonts w:ascii="Avenir Roman" w:hAnsi="Avenir Roman"/>
          <w:b/>
        </w:rPr>
        <w:t>Review and Notification Process</w:t>
      </w:r>
    </w:p>
    <w:p w:rsidR="00286627" w:rsidRPr="009310EA" w:rsidRDefault="00C741CC">
      <w:pPr>
        <w:rPr>
          <w:rFonts w:ascii="Avenir Roman" w:hAnsi="Avenir Roman"/>
        </w:rPr>
      </w:pPr>
      <w:r w:rsidRPr="009310EA">
        <w:rPr>
          <w:rFonts w:ascii="Avenir Roman" w:hAnsi="Avenir Roman"/>
        </w:rPr>
        <w:t>A committee, comprising the MEOPAR Scientific Director, Associate Scientific Director, Executive Director, and one non-academic member of the RMC, will review all applications. Applicants will be notified of the review outcome by email from MEOPAR as quickly as possible; the goal is to have responses to all applications within a month.</w:t>
      </w:r>
    </w:p>
    <w:p w:rsidR="00286627" w:rsidRPr="009310EA" w:rsidRDefault="00286627">
      <w:pPr>
        <w:rPr>
          <w:rFonts w:ascii="Avenir Roman" w:hAnsi="Avenir Roman"/>
        </w:rPr>
      </w:pPr>
    </w:p>
    <w:p w:rsidR="00286627" w:rsidRPr="009310EA" w:rsidRDefault="00C741CC">
      <w:pPr>
        <w:rPr>
          <w:rFonts w:ascii="Avenir Roman" w:hAnsi="Avenir Roman"/>
        </w:rPr>
      </w:pPr>
      <w:r w:rsidRPr="009310EA">
        <w:rPr>
          <w:rFonts w:ascii="Avenir Roman" w:hAnsi="Avenir Roman"/>
          <w:b/>
        </w:rPr>
        <w:t>Additional Background Information</w:t>
      </w:r>
    </w:p>
    <w:p w:rsidR="00286627" w:rsidRPr="009310EA" w:rsidRDefault="00C741CC">
      <w:pPr>
        <w:rPr>
          <w:rFonts w:ascii="Avenir Roman" w:hAnsi="Avenir Roman"/>
        </w:rPr>
      </w:pPr>
      <w:bookmarkStart w:id="1" w:name="_gjdgxs" w:colFirst="0" w:colLast="0"/>
      <w:bookmarkEnd w:id="1"/>
      <w:r w:rsidRPr="009310EA">
        <w:rPr>
          <w:rFonts w:ascii="Avenir Roman" w:hAnsi="Avenir Roman"/>
        </w:rPr>
        <w:t>The International Maritime Organization (IMO) mandates that vessels of 300 gross tonnage and greater, undertaking international voyages, cargo ships of 500 gross tonnage undertaking domestic voyages, and all passenger-carrying vessels must carry AIS, effective December 31, 2004 (</w:t>
      </w:r>
      <w:hyperlink r:id="rId10">
        <w:r w:rsidRPr="009310EA">
          <w:rPr>
            <w:rFonts w:ascii="Avenir Roman" w:hAnsi="Avenir Roman"/>
            <w:color w:val="0000FF"/>
            <w:u w:val="single"/>
          </w:rPr>
          <w:t>http://www.imo.org/AIS.aspx</w:t>
        </w:r>
      </w:hyperlink>
      <w:r w:rsidRPr="009310EA">
        <w:rPr>
          <w:rFonts w:ascii="Avenir Roman" w:hAnsi="Avenir Roman"/>
        </w:rPr>
        <w:t>). The information communicated via AIS is utilized by ship operators, as well as coastal authorities generally for safety purposes, facilitating simple communication of basic ship details over a standardized mechanism. Information sent via AIS include vessel positions, status and information reports, as detailed in the specification (</w:t>
      </w:r>
      <w:hyperlink r:id="rId11">
        <w:r w:rsidRPr="009310EA">
          <w:rPr>
            <w:rFonts w:ascii="Avenir Roman" w:hAnsi="Avenir Roman"/>
            <w:color w:val="0000FF"/>
            <w:u w:val="single"/>
          </w:rPr>
          <w:t>R-REC-M.1371-5-201402-I!!PDF-E.pdf</w:t>
        </w:r>
      </w:hyperlink>
      <w:r w:rsidRPr="009310EA">
        <w:rPr>
          <w:rFonts w:ascii="Avenir Roman" w:hAnsi="Avenir Roman"/>
        </w:rPr>
        <w:t>). These messages are transmitted freely, and can be received by commercially available AIS transponders.</w:t>
      </w:r>
    </w:p>
    <w:p w:rsidR="00286627" w:rsidRPr="009310EA" w:rsidRDefault="00286627">
      <w:pPr>
        <w:rPr>
          <w:rFonts w:ascii="Avenir Roman" w:hAnsi="Avenir Roman"/>
        </w:rPr>
      </w:pPr>
    </w:p>
    <w:sectPr w:rsidR="00286627" w:rsidRPr="009310E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9E2" w:rsidRDefault="00BE39E2">
      <w:r>
        <w:separator/>
      </w:r>
    </w:p>
  </w:endnote>
  <w:endnote w:type="continuationSeparator" w:id="0">
    <w:p w:rsidR="00BE39E2" w:rsidRDefault="00BE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Avenir Roman">
    <w:panose1 w:val="020B0503020203020204"/>
    <w:charset w:val="4D"/>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FB9" w:rsidRDefault="002C4F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6627" w:rsidRPr="002C4FB9" w:rsidRDefault="00C741CC">
    <w:pPr>
      <w:jc w:val="right"/>
      <w:rPr>
        <w:rFonts w:ascii="Avenir Roman" w:hAnsi="Avenir Roman"/>
      </w:rPr>
    </w:pPr>
    <w:r w:rsidRPr="002C4FB9">
      <w:rPr>
        <w:rFonts w:ascii="Avenir Roman" w:hAnsi="Avenir Roman"/>
      </w:rPr>
      <w:fldChar w:fldCharType="begin"/>
    </w:r>
    <w:r w:rsidRPr="002C4FB9">
      <w:rPr>
        <w:rFonts w:ascii="Avenir Roman" w:hAnsi="Avenir Roman"/>
      </w:rPr>
      <w:instrText>PAGE</w:instrText>
    </w:r>
    <w:r w:rsidRPr="002C4FB9">
      <w:rPr>
        <w:rFonts w:ascii="Avenir Roman" w:hAnsi="Avenir Roman"/>
      </w:rPr>
      <w:fldChar w:fldCharType="separate"/>
    </w:r>
    <w:r w:rsidR="009310EA" w:rsidRPr="002C4FB9">
      <w:rPr>
        <w:rFonts w:ascii="Avenir Roman" w:hAnsi="Avenir Roman"/>
        <w:noProof/>
      </w:rPr>
      <w:t>1</w:t>
    </w:r>
    <w:r w:rsidRPr="002C4FB9">
      <w:rPr>
        <w:rFonts w:ascii="Avenir Roman" w:hAnsi="Avenir Roman"/>
      </w:rPr>
      <w:fldChar w:fldCharType="end"/>
    </w:r>
    <w:r w:rsidRPr="002C4FB9">
      <w:rPr>
        <w:rFonts w:ascii="Avenir Roman" w:hAnsi="Avenir Roman"/>
      </w:rPr>
      <w:t xml:space="preserve"> / </w:t>
    </w:r>
    <w:r w:rsidRPr="002C4FB9">
      <w:rPr>
        <w:rFonts w:ascii="Avenir Roman" w:hAnsi="Avenir Roman"/>
      </w:rPr>
      <w:fldChar w:fldCharType="begin"/>
    </w:r>
    <w:r w:rsidRPr="002C4FB9">
      <w:rPr>
        <w:rFonts w:ascii="Avenir Roman" w:hAnsi="Avenir Roman"/>
      </w:rPr>
      <w:instrText>NUMPAGES</w:instrText>
    </w:r>
    <w:r w:rsidRPr="002C4FB9">
      <w:rPr>
        <w:rFonts w:ascii="Avenir Roman" w:hAnsi="Avenir Roman"/>
      </w:rPr>
      <w:fldChar w:fldCharType="separate"/>
    </w:r>
    <w:r w:rsidR="009310EA" w:rsidRPr="002C4FB9">
      <w:rPr>
        <w:rFonts w:ascii="Avenir Roman" w:hAnsi="Avenir Roman"/>
        <w:noProof/>
      </w:rPr>
      <w:t>1</w:t>
    </w:r>
    <w:r w:rsidRPr="002C4FB9">
      <w:rPr>
        <w:rFonts w:ascii="Avenir Roman" w:hAnsi="Avenir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FB9" w:rsidRDefault="002C4F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9E2" w:rsidRDefault="00BE39E2">
      <w:r>
        <w:separator/>
      </w:r>
    </w:p>
  </w:footnote>
  <w:footnote w:type="continuationSeparator" w:id="0">
    <w:p w:rsidR="00BE39E2" w:rsidRDefault="00BE3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FB9" w:rsidRDefault="002C4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FB9" w:rsidRDefault="002C4F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4FB9" w:rsidRDefault="002C4F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286627"/>
    <w:rsid w:val="00286627"/>
    <w:rsid w:val="002C4FB9"/>
    <w:rsid w:val="009310EA"/>
    <w:rsid w:val="00BE39E2"/>
    <w:rsid w:val="00C26E40"/>
    <w:rsid w:val="00C741CC"/>
    <w:rsid w:val="00DA29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BF74FD8"/>
  <w15:docId w15:val="{3A37964B-4590-834D-B43C-B6BC4148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C4FB9"/>
    <w:pPr>
      <w:tabs>
        <w:tab w:val="center" w:pos="4680"/>
        <w:tab w:val="right" w:pos="9360"/>
      </w:tabs>
    </w:pPr>
  </w:style>
  <w:style w:type="character" w:customStyle="1" w:styleId="HeaderChar">
    <w:name w:val="Header Char"/>
    <w:basedOn w:val="DefaultParagraphFont"/>
    <w:link w:val="Header"/>
    <w:uiPriority w:val="99"/>
    <w:rsid w:val="002C4FB9"/>
  </w:style>
  <w:style w:type="paragraph" w:styleId="Footer">
    <w:name w:val="footer"/>
    <w:basedOn w:val="Normal"/>
    <w:link w:val="FooterChar"/>
    <w:uiPriority w:val="99"/>
    <w:unhideWhenUsed/>
    <w:rsid w:val="002C4FB9"/>
    <w:pPr>
      <w:tabs>
        <w:tab w:val="center" w:pos="4680"/>
        <w:tab w:val="right" w:pos="9360"/>
      </w:tabs>
    </w:pPr>
  </w:style>
  <w:style w:type="character" w:customStyle="1" w:styleId="FooterChar">
    <w:name w:val="Footer Char"/>
    <w:basedOn w:val="DefaultParagraphFont"/>
    <w:link w:val="Footer"/>
    <w:uiPriority w:val="99"/>
    <w:rsid w:val="002C4F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casey.hilliard@dal.ca"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eopar.ca/news/entry/new-meopar-exactearth-industry-partnership"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itu.int/dms_pubrec/itu-r/rec/m/R-REC-M.1371-5-201402-I!!PDF-E.pdf"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imo.org/en/OurWork/Safety/Navigation/Pages/AIS.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casey.hilliard@dal.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655</Words>
  <Characters>3740</Characters>
  <Application>Microsoft Office Word</Application>
  <DocSecurity>0</DocSecurity>
  <Lines>31</Lines>
  <Paragraphs>8</Paragraphs>
  <ScaleCrop>false</ScaleCrop>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 Reedman</cp:lastModifiedBy>
  <cp:revision>5</cp:revision>
  <dcterms:created xsi:type="dcterms:W3CDTF">2018-05-31T13:38:00Z</dcterms:created>
  <dcterms:modified xsi:type="dcterms:W3CDTF">2018-05-31T13:45:00Z</dcterms:modified>
</cp:coreProperties>
</file>